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9AEB" w14:textId="55FBECD0" w:rsidR="00762E23" w:rsidRDefault="00BC6846">
      <w:pPr>
        <w:spacing w:line="1" w:lineRule="exact"/>
      </w:pPr>
      <w:r>
        <w:rPr>
          <w:noProof/>
        </w:rPr>
        <mc:AlternateContent>
          <mc:Choice Requires="wps">
            <w:drawing>
              <wp:anchor distT="3175" distB="0" distL="114300" distR="1068705" simplePos="0" relativeHeight="125829379" behindDoc="0" locked="0" layoutInCell="1" allowOverlap="1" wp14:anchorId="005365CF" wp14:editId="25746798">
                <wp:simplePos x="0" y="0"/>
                <wp:positionH relativeFrom="page">
                  <wp:posOffset>717550</wp:posOffset>
                </wp:positionH>
                <wp:positionV relativeFrom="paragraph">
                  <wp:posOffset>2661285</wp:posOffset>
                </wp:positionV>
                <wp:extent cx="271145" cy="1282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064CB" w14:textId="412F0E78" w:rsidR="00762E23" w:rsidRDefault="00762E23">
                            <w:pPr>
                              <w:pStyle w:val="30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5365C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6.5pt;margin-top:209.55pt;width:21.35pt;height:10.1pt;z-index:125829379;visibility:visible;mso-wrap-style:none;mso-wrap-distance-left:9pt;mso-wrap-distance-top:.25pt;mso-wrap-distance-right:84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" filled="f" stroked="f">
                <v:textbox inset="0,0,0,0">
                  <w:txbxContent>
                    <w:p w14:paraId="50C064CB" w14:textId="412F0E78" w:rsidR="00762E23" w:rsidRDefault="00762E23">
                      <w:pPr>
                        <w:pStyle w:val="3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4D4367" w14:textId="77777777" w:rsidR="00752479" w:rsidRDefault="00752479">
      <w:pPr>
        <w:pStyle w:val="22"/>
        <w:keepNext/>
        <w:keepLines/>
      </w:pPr>
      <w:bookmarkStart w:id="0" w:name="bookmark2"/>
    </w:p>
    <w:p w14:paraId="738FDBCD" w14:textId="021FB77D" w:rsidR="00762E23" w:rsidRDefault="00BC6846">
      <w:pPr>
        <w:pStyle w:val="22"/>
        <w:keepNext/>
        <w:keepLines/>
      </w:pPr>
      <w:r>
        <w:t>Прокурор разъясняет.</w:t>
      </w:r>
      <w:bookmarkEnd w:id="0"/>
    </w:p>
    <w:p w14:paraId="70F02ECC" w14:textId="7A4601C6" w:rsidR="00762E23" w:rsidRDefault="00BC6846" w:rsidP="00752479">
      <w:pPr>
        <w:pStyle w:val="1"/>
        <w:ind w:firstLine="709"/>
        <w:jc w:val="both"/>
      </w:pPr>
      <w:r>
        <w:rPr>
          <w:b/>
          <w:bCs/>
        </w:rPr>
        <w:t>Ответственность родителей (законных пр</w:t>
      </w:r>
      <w:r w:rsidR="00752479">
        <w:rPr>
          <w:b/>
          <w:bCs/>
        </w:rPr>
        <w:t xml:space="preserve">едставителей) в случае </w:t>
      </w:r>
      <w:r>
        <w:rPr>
          <w:b/>
          <w:bCs/>
        </w:rPr>
        <w:t xml:space="preserve">систематических пропусков детьми занятий в </w:t>
      </w:r>
      <w:r w:rsidR="00752479">
        <w:rPr>
          <w:b/>
          <w:bCs/>
          <w:lang w:eastAsia="en-US" w:bidi="en-US"/>
        </w:rPr>
        <w:t xml:space="preserve">образовательном учреждении </w:t>
      </w:r>
      <w:r>
        <w:rPr>
          <w:b/>
          <w:bCs/>
        </w:rPr>
        <w:t>без уважительных причин.</w:t>
      </w:r>
    </w:p>
    <w:p w14:paraId="49403488" w14:textId="5AA1CC86" w:rsidR="00762E23" w:rsidRDefault="00BC6846">
      <w:pPr>
        <w:pStyle w:val="1"/>
        <w:ind w:firstLine="700"/>
        <w:jc w:val="both"/>
      </w:pPr>
      <w:r>
        <w:t>В соответствии с ч.1, ч,2 ст.63 Семейного ко</w:t>
      </w:r>
      <w:r w:rsidR="00752479">
        <w:t>декса РФ</w:t>
      </w:r>
      <w:r>
        <w:t xml:space="preserve"> </w:t>
      </w:r>
      <w:r w:rsidR="00752479">
        <w:t xml:space="preserve">родители имеют </w:t>
      </w:r>
      <w:r>
        <w:t>право и обязаны воспитывать своих детей.</w:t>
      </w:r>
    </w:p>
    <w:p w14:paraId="3F2C18F4" w14:textId="38DB24F3" w:rsidR="00762E23" w:rsidRDefault="00BC6846">
      <w:pPr>
        <w:pStyle w:val="1"/>
        <w:ind w:firstLine="700"/>
        <w:jc w:val="both"/>
      </w:pPr>
      <w:r>
        <w:t xml:space="preserve">Родители несут ответственность за воспитание </w:t>
      </w:r>
      <w:r w:rsidR="00752479">
        <w:t xml:space="preserve">и развитие своих детей. Они обязаны </w:t>
      </w:r>
      <w:r>
        <w:t>заботиться о здоровье, физическом</w:t>
      </w:r>
      <w:r w:rsidR="00752479">
        <w:t xml:space="preserve">, </w:t>
      </w:r>
      <w:r>
        <w:t>п</w:t>
      </w:r>
      <w:r w:rsidR="00752479">
        <w:t xml:space="preserve">сихическом, духовном и </w:t>
      </w:r>
      <w:r>
        <w:t xml:space="preserve"> нравственном развитии своих детей.</w:t>
      </w:r>
    </w:p>
    <w:p w14:paraId="19C6106D" w14:textId="6591875E" w:rsidR="00762E23" w:rsidRDefault="00BC6846" w:rsidP="00F67DF9">
      <w:pPr>
        <w:pStyle w:val="1"/>
        <w:tabs>
          <w:tab w:val="left" w:pos="9034"/>
        </w:tabs>
        <w:ind w:firstLine="700"/>
        <w:jc w:val="both"/>
      </w:pPr>
      <w:r>
        <w:t xml:space="preserve">Родители имеют преимущественное </w:t>
      </w:r>
      <w:r w:rsidR="00752479">
        <w:t>право на обучение и воспитание своих</w:t>
      </w:r>
      <w:r w:rsidR="00F67DF9">
        <w:t xml:space="preserve"> </w:t>
      </w:r>
      <w:r>
        <w:t>детей перед всеми другими лицами.</w:t>
      </w:r>
      <w:r>
        <w:tab/>
      </w:r>
    </w:p>
    <w:p w14:paraId="5E70D985" w14:textId="759E1304" w:rsidR="00762E23" w:rsidRDefault="00BC6846" w:rsidP="00752479">
      <w:pPr>
        <w:pStyle w:val="1"/>
        <w:ind w:firstLine="700"/>
        <w:jc w:val="both"/>
      </w:pPr>
      <w:r>
        <w:t>Родители</w:t>
      </w:r>
      <w:r w:rsidR="00752479">
        <w:t xml:space="preserve"> об</w:t>
      </w:r>
      <w:r>
        <w:t>язаны обеспечить получение детьми общего образования</w:t>
      </w:r>
      <w:r w:rsidR="00752479">
        <w:t xml:space="preserve">. </w:t>
      </w:r>
    </w:p>
    <w:p w14:paraId="2A55BECD" w14:textId="1B4558F8" w:rsidR="00762E23" w:rsidRDefault="00BC6846" w:rsidP="00752479">
      <w:pPr>
        <w:pStyle w:val="1"/>
        <w:ind w:firstLine="700"/>
        <w:jc w:val="both"/>
      </w:pPr>
      <w:r>
        <w:t xml:space="preserve">Статьей 5.35 КоАП РФ предусмотрена административная ответственность родителей (законных представителей) за </w:t>
      </w:r>
      <w:r w:rsidR="00752479">
        <w:t>не</w:t>
      </w:r>
      <w:r>
        <w:t xml:space="preserve">исполнение </w:t>
      </w:r>
      <w:r w:rsidR="00752479">
        <w:t xml:space="preserve">или ненадлежащее исполнение </w:t>
      </w:r>
      <w:r>
        <w:t>обязанностей по содержанию, воспитанию, обучению, защите пра</w:t>
      </w:r>
      <w:r w:rsidR="00752479">
        <w:t xml:space="preserve">в, </w:t>
      </w:r>
      <w:r>
        <w:t xml:space="preserve"> интересов несовершеннолетних и влече</w:t>
      </w:r>
      <w:r w:rsidR="00752479">
        <w:t>т</w:t>
      </w:r>
      <w:r>
        <w:t xml:space="preserve"> наложение административного штрафа в</w:t>
      </w:r>
    </w:p>
    <w:p w14:paraId="36857F23" w14:textId="5DE58C65" w:rsidR="00762E23" w:rsidRDefault="00BC6846">
      <w:pPr>
        <w:pStyle w:val="1"/>
      </w:pPr>
      <w:r>
        <w:t>размере от ста до пятисот рублей.</w:t>
      </w:r>
    </w:p>
    <w:p w14:paraId="7758E9E4" w14:textId="77777777" w:rsidR="00752479" w:rsidRDefault="00752479">
      <w:pPr>
        <w:pStyle w:val="1"/>
      </w:pPr>
      <w:r>
        <w:t xml:space="preserve">Таким образом, родители ил иные законные представители несовершеннолетнего, </w:t>
      </w:r>
    </w:p>
    <w:p w14:paraId="3D71386D" w14:textId="585C7331" w:rsidR="00762E23" w:rsidRDefault="00752479" w:rsidP="00752479">
      <w:pPr>
        <w:pStyle w:val="1"/>
      </w:pPr>
      <w:r>
        <w:t>могут быть привлечены к административной ответственности по ч. 1 ст. 5.35 КоАП  РФ за непосещение ребенком образовательной организации без уважительных причин.</w:t>
      </w:r>
    </w:p>
    <w:p w14:paraId="7FB6812C" w14:textId="77777777" w:rsidR="00060CB4" w:rsidRDefault="00060CB4" w:rsidP="00752479">
      <w:pPr>
        <w:pStyle w:val="1"/>
        <w:ind w:left="6400"/>
      </w:pPr>
    </w:p>
    <w:p w14:paraId="62932C07" w14:textId="4FDD814F" w:rsidR="00762E23" w:rsidRDefault="00BC6846" w:rsidP="00752479">
      <w:pPr>
        <w:pStyle w:val="1"/>
        <w:ind w:left="6400"/>
      </w:pPr>
      <w:r>
        <w:t>Заместитель прокурора Свердловского района</w:t>
      </w:r>
    </w:p>
    <w:p w14:paraId="15DDA9BB" w14:textId="19DCAD93" w:rsidR="00752479" w:rsidRDefault="00752479" w:rsidP="00752479">
      <w:pPr>
        <w:pStyle w:val="1"/>
        <w:ind w:left="6400"/>
      </w:pPr>
      <w:r>
        <w:t>А. А. Беликова</w:t>
      </w:r>
    </w:p>
    <w:sectPr w:rsidR="00752479">
      <w:pgSz w:w="11900" w:h="16840"/>
      <w:pgMar w:top="272" w:right="830" w:bottom="6586" w:left="1058" w:header="0" w:footer="61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EA973" w14:textId="77777777" w:rsidR="007D2A9C" w:rsidRDefault="007D2A9C">
      <w:r>
        <w:separator/>
      </w:r>
    </w:p>
  </w:endnote>
  <w:endnote w:type="continuationSeparator" w:id="0">
    <w:p w14:paraId="71A2326F" w14:textId="77777777" w:rsidR="007D2A9C" w:rsidRDefault="007D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99836" w14:textId="77777777" w:rsidR="007D2A9C" w:rsidRDefault="007D2A9C"/>
  </w:footnote>
  <w:footnote w:type="continuationSeparator" w:id="0">
    <w:p w14:paraId="19BF1AE9" w14:textId="77777777" w:rsidR="007D2A9C" w:rsidRDefault="007D2A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23"/>
    <w:rsid w:val="00060CB4"/>
    <w:rsid w:val="00752479"/>
    <w:rsid w:val="00762E23"/>
    <w:rsid w:val="007D2A9C"/>
    <w:rsid w:val="00BC6846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9413"/>
  <w15:docId w15:val="{DD1F0A46-02C7-4B56-95F4-46471D6E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76DBC"/>
      <w:sz w:val="36"/>
      <w:szCs w:val="36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180" w:lineRule="auto"/>
      <w:jc w:val="righ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60" w:line="228" w:lineRule="auto"/>
      <w:outlineLvl w:val="0"/>
    </w:pPr>
    <w:rPr>
      <w:rFonts w:ascii="Times New Roman" w:eastAsia="Times New Roman" w:hAnsi="Times New Roman" w:cs="Times New Roman"/>
      <w:i/>
      <w:iCs/>
      <w:color w:val="676DBC"/>
      <w:sz w:val="36"/>
      <w:szCs w:val="36"/>
      <w:u w:val="single"/>
    </w:rPr>
  </w:style>
  <w:style w:type="paragraph" w:customStyle="1" w:styleId="22">
    <w:name w:val="Заголовок №2"/>
    <w:basedOn w:val="a"/>
    <w:link w:val="21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Новикова Н.Ю.</cp:lastModifiedBy>
  <cp:revision>3</cp:revision>
  <dcterms:created xsi:type="dcterms:W3CDTF">2023-12-27T11:19:00Z</dcterms:created>
  <dcterms:modified xsi:type="dcterms:W3CDTF">2023-12-27T11:44:00Z</dcterms:modified>
</cp:coreProperties>
</file>